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2E3" w:rsidRPr="004402E3" w:rsidRDefault="00923D79" w:rsidP="004402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14350" cy="657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11C4" w:rsidRDefault="00DD11C4" w:rsidP="00DD11C4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D79" w:rsidRPr="00923D79" w:rsidRDefault="00923D79" w:rsidP="00DD11C4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23D7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КУБАНЕЦ</w:t>
      </w:r>
    </w:p>
    <w:p w:rsidR="00923D79" w:rsidRPr="00923D79" w:rsidRDefault="00923D79" w:rsidP="00DD11C4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D79"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</w:p>
    <w:p w:rsidR="00923D79" w:rsidRPr="00923D79" w:rsidRDefault="00923D79" w:rsidP="00923D79">
      <w:pPr>
        <w:spacing w:line="240" w:lineRule="auto"/>
        <w:ind w:right="-2"/>
        <w:rPr>
          <w:rFonts w:ascii="Times New Roman" w:hAnsi="Times New Roman" w:cs="Times New Roman"/>
          <w:b/>
          <w:sz w:val="32"/>
          <w:szCs w:val="32"/>
        </w:rPr>
      </w:pPr>
    </w:p>
    <w:p w:rsidR="00923D79" w:rsidRPr="00923D79" w:rsidRDefault="00923D79" w:rsidP="00923D79">
      <w:pPr>
        <w:pStyle w:val="2"/>
        <w:ind w:left="-426"/>
        <w:jc w:val="center"/>
        <w:rPr>
          <w:sz w:val="32"/>
          <w:szCs w:val="32"/>
        </w:rPr>
      </w:pPr>
      <w:proofErr w:type="gramStart"/>
      <w:r w:rsidRPr="00923D79">
        <w:rPr>
          <w:sz w:val="32"/>
          <w:szCs w:val="32"/>
        </w:rPr>
        <w:t>П</w:t>
      </w:r>
      <w:proofErr w:type="gramEnd"/>
      <w:r w:rsidRPr="00923D79">
        <w:rPr>
          <w:sz w:val="32"/>
          <w:szCs w:val="32"/>
        </w:rPr>
        <w:t xml:space="preserve"> О С Т А Н О В Л Е Н И Е </w:t>
      </w:r>
    </w:p>
    <w:p w:rsidR="004402E3" w:rsidRPr="004402E3" w:rsidRDefault="00DD4397" w:rsidP="004402E3">
      <w:pPr>
        <w:tabs>
          <w:tab w:val="left" w:pos="270"/>
          <w:tab w:val="left" w:pos="82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D4F0A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D4F0A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</w:p>
    <w:p w:rsidR="004402E3" w:rsidRPr="004402E3" w:rsidRDefault="004402E3" w:rsidP="004402E3">
      <w:pPr>
        <w:tabs>
          <w:tab w:val="left" w:pos="270"/>
          <w:tab w:val="left" w:pos="82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2E3" w:rsidRPr="004402E3" w:rsidRDefault="00DD4397" w:rsidP="004402E3">
      <w:pPr>
        <w:tabs>
          <w:tab w:val="left" w:pos="270"/>
          <w:tab w:val="left" w:pos="82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 Беднягина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 составлении и сроках представления годовой отчетности об исполнении бюджета сельского поселения </w:t>
      </w:r>
      <w:r w:rsidR="00DD439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Кубанец Тимашевск</w:t>
      </w:r>
      <w:r w:rsidRPr="004402E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</w:t>
      </w:r>
      <w:r w:rsidR="00DD439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го</w:t>
      </w:r>
      <w:r w:rsidRPr="004402E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района за 20</w:t>
      </w:r>
      <w:r w:rsidR="0055225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20</w:t>
      </w:r>
      <w:r w:rsidRPr="004402E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 и утверждении состава и сроков представления месячной и квартальной отчетности в 202</w:t>
      </w:r>
      <w:r w:rsidR="0055225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</w:t>
      </w:r>
      <w:r w:rsidRPr="004402E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году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со статьей 264.2 Бюджетного кодекса Российской Федерации, в целях качественного составления годовой бюджетной отчетности об исполнении бюджета сельского поселения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Кубанец Тимашевского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района (далее – бюджетная отчетность) главными администраторами бюджетных средств (далее – главные администраторы), и своевременного представления их в финансовый орган сельского поселения 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>Кубанец Тимашевского района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финансовое управление администрации муниципального образования 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Тимашевский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район, администрация сельского поселения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Кубанец                   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с т а 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н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 в л я е т: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Определить порядок составления и перечень форм годовой, квартальной и месячной бюджетной отчетности </w:t>
      </w:r>
      <w:r w:rsidR="00AE5E91">
        <w:rPr>
          <w:rFonts w:ascii="Times New Roman" w:eastAsia="Times New Roman" w:hAnsi="Times New Roman" w:cs="Times New Roman"/>
          <w:sz w:val="28"/>
          <w:szCs w:val="28"/>
          <w:lang w:eastAsia="zh-CN"/>
        </w:rPr>
        <w:t>и бухгалтерской отче</w:t>
      </w:r>
      <w:r w:rsidR="001346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тности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с требованиями: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приказа Министерства финансов Российской Федерации от 28 декабря 2010г. №191н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учетом изменений) (далее – Инструкция 191н) – для участников бюджетного процесса;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приказа Министерства финансов Российской Федерации от 25 марта 2011г. №33н «Об  утверждении Инструкции о порядке составления, представления годовой, квартальной бухгалтерской отчётности государственных (муниципальных) бюджетных и автономных учреждений» (с учетом изменений) (далее – Инструкция 33н) – для не участников бюджетного процесса;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приказа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сектора»;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4402E3" w:rsidRPr="004402E3" w:rsidSect="000B3C16">
          <w:pgSz w:w="11906" w:h="16838"/>
          <w:pgMar w:top="425" w:right="567" w:bottom="1134" w:left="1701" w:header="720" w:footer="720" w:gutter="0"/>
          <w:cols w:space="720"/>
          <w:docGrid w:linePitch="360"/>
        </w:sect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- приказа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письма Министерства финансов Российской Федерации от 31 января 2011г. №06-02-10/3-978 «О порядке заполнения и представления Справочной таблицы к отчету об исполнении консолидированного бюджета субъекта Российской Федерации» (с учетом изменений);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письма Федерального казначейства от 11.12.2012г. №42-7.4-05/2.1-704 «О порядке составления и представления финансовыми органами субъектов Российской Федерации  Отчета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(ф.0503324)» (с учетом изменений).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2. Утвердить формы: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«Отчета об использовании межбюджетных трансфертов из краевого бюджета муниципальными образованиями и территориальным государственным внебюджетным фондом» (далее – ф.0503324К) (Приложение № 3);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 0503128К «Отчет о бюджетных обязательствах (краткий)» (Приложение № 5).</w:t>
      </w:r>
    </w:p>
    <w:p w:rsidR="008B2598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3.</w:t>
      </w:r>
      <w:r w:rsidR="008B259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Специалисту 1 категории администрации сельского поселения Кубанец Тимашевского района организовать работу в составлении бюджетной  и бухгалтерской отчетности, с целью обеспечения выполнения функций по анализу показателей в формах бюджетной и бухгалтерской отчетности.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Назначить ответственного по принятию бюджетной отчетности и пояснительной записки к отчету об исполнении бюджета за 20</w:t>
      </w:r>
      <w:r w:rsidR="001346D4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год, согласно приказу Министерства финансов Российской Федерации от 28.12.2010г. №191н «Об утверждении Инструкции о порядке составления и представления годовой, квартальной и месячной бюджетной отчетности об исполнении бюджетов бюджетной системы Российской Федерации» (с учетом изменений) специалиста 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первой категории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администрации сельского поселения 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>Кубанец Тимашевского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52250">
        <w:rPr>
          <w:rFonts w:ascii="Times New Roman" w:eastAsia="Times New Roman" w:hAnsi="Times New Roman" w:cs="Times New Roman"/>
          <w:sz w:val="28"/>
          <w:szCs w:val="28"/>
          <w:lang w:eastAsia="zh-CN"/>
        </w:rPr>
        <w:t>Я.А. Саворскую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5. Ответственному специалисту финансового органа сельског</w:t>
      </w:r>
      <w:r w:rsidR="00DD439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поселения Кубанец Тимашевского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района: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проанализировать показатели бюджетной отчетности и </w:t>
      </w:r>
      <w:r w:rsidR="00E016FD">
        <w:rPr>
          <w:rFonts w:ascii="Times New Roman" w:eastAsia="Times New Roman" w:hAnsi="Times New Roman" w:cs="Times New Roman"/>
          <w:sz w:val="28"/>
          <w:szCs w:val="28"/>
          <w:lang w:eastAsia="zh-CN"/>
        </w:rPr>
        <w:t>бухгалтерской отчетности и пояснительной записки к ним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4402E3" w:rsidRPr="004402E3" w:rsidRDefault="008B2598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. Главным администраторам обеспечить качественное составление годовой, квартальной и месячной бюджетной отчетности об исполнении местного бюджета, пояснительных записок к ним и представление в финансовый орган сельского поселения</w:t>
      </w:r>
      <w:r w:rsidR="00AA71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Кубанец Тимашевского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в установленный срок.</w:t>
      </w:r>
    </w:p>
    <w:p w:rsidR="004402E3" w:rsidRPr="004402E3" w:rsidRDefault="008B2598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7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. При заполнении формы 0503164 «Сведения об исполнении бюджета» (далее – ф.0503164) подлежат отражению показатели в соответствии с разделами: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в разделах «Доходы бюджета» и «Источники финансирования дефицита бюджета» – по данным, по которым исполнение на отчетную дату не соответствует плановым (прогнозным) показателям, в том числе, по показателям, не содержащим плановые (прогнозные) назначения;</w:t>
      </w:r>
      <w:proofErr w:type="gramEnd"/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в разделе «Расходы бюджета» – по данным, составившим исполнение на</w:t>
      </w:r>
      <w:r w:rsidR="008208C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отчетную дату: на 1 января 2021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– менее 95%, на 1 апреля 202</w:t>
      </w:r>
      <w:r w:rsidR="008208CD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–м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енее 20%, 1 июля 202</w:t>
      </w:r>
      <w:r w:rsidR="008208CD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– менее 45%, на 1 октября 202</w:t>
      </w:r>
      <w:r w:rsidR="008208CD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– менее 70% соответственно от утвержденных годовых бюджетных назначений.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графах 8 и 9 </w:t>
      </w:r>
      <w:hyperlink r:id="rId5" w:history="1">
        <w:r w:rsidRPr="004402E3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раздела</w:t>
        </w:r>
      </w:hyperlink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«Расходы бюджета»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ф. 0503164 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отражаются соответственно код и наименование причины, повлиявшей на наличие указан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ных отклонений: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01 - отсутствие нормативных документов, определяющих порядок выде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ления и (или) использования средств бюджетов;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04 - экономия, сложившаяся по результатам проведения конкурсных про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цедур;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05 - невозможность заключения государственного контракта по итогам конкурса в связи с отсутствием претендентов (поставщиков, подрядчиков, ис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полнителей);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07 - нарушение подрядными организациями сроков исполнения и иных условий контрактов, не повлекшее судебные процедуры;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08 - нарушение подрядными организациями сроков исполнения и иных условий контрактов, повлекшее судебные процедуры;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09 - несвоевременность представления исполнителями работ (поставщи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ками, подрядчиками) документов для расчетов;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10 - оплата работ «по факту» на основании актов выполненных работ;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17 - проведение реорганизационных мероприятий;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19 - заявительный характер субсидирования организаций, производителей товаров, работ и услуг;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20 - предоставление организациями - получателями субсидий некоррект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ного (неполного) пакета документов для осуществления выплат;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21 - заявительный характер выплаты пособий и компенсаций;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22 - уменьшение численности получателей выплат, пособий и компенса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 xml:space="preserve">ций по сравнению </w:t>
      </w:r>
      <w:proofErr w:type="gramStart"/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proofErr w:type="gramEnd"/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запланированной;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23 - отсутствие гарантийных случаев;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24 - длительность проведения конкурсных процедур;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25 - отсутствие проектной документации;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28 - поэтапная оплата работ в соответствии с условиями заключенных государственных контрактов;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29 - сезонность осуществления расходов;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99 - иные причины.</w:t>
      </w:r>
    </w:p>
    <w:p w:rsid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Детальное описание причин отклонений от плановых (прогнозных) пока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softHyphen/>
        <w:t>зателей всех разделов ф. 0503164 указывается в текстовой части ф. 0503160 «Пояснительная записка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605EE" w:rsidRDefault="001605EE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8. Главным администраторам обеспечить качественное составление и представление в финансовое управление администрации муниципального образования Тимашевский район в установленный срок годовой, квартальной и месячной бюджетной отчетности об исполнении местных бюджетов, а также годовой, квартальной и месячной сводной бухгалтерской отчетности муниципальных бюджетных учреждений, пояснительных записок к ним.</w:t>
      </w:r>
    </w:p>
    <w:p w:rsidR="00CA10E2" w:rsidRPr="004402E3" w:rsidRDefault="00CA10E2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9.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Форма 0503128К «Отчет о бюджетных обязательствах (краткий)» формируется в соответствии с Инструкцией 191н по заполнению ф. 0503128 «Отчет о бюджетных обязательствах» с учетом следующей особенности: в графе 3 «Код по бюджетной классификации» подлежат указанию коды классификации расходов бюджетов в разрезе раздела, подраздела, кода видов расходов, с отражением в 1-3, 8-17 разрядах кода классификации расходов бюджетов</w:t>
      </w:r>
      <w:r w:rsidR="00BA007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значения «000», «0000000000», в части</w:t>
      </w:r>
      <w:proofErr w:type="gramEnd"/>
      <w:r w:rsidR="00BA007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источников финансирования дефицитов бюджетов подлежат указанию коды классификации источников финансирования дефицитов бюджетов, с отражением в 1-3 разрядах </w:t>
      </w:r>
      <w:proofErr w:type="gramStart"/>
      <w:r w:rsidR="00BA007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кода классификации источников финансирования дефицитов бюджетов</w:t>
      </w:r>
      <w:proofErr w:type="gramEnd"/>
      <w:r w:rsidR="00BA007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значения «000».</w:t>
      </w:r>
    </w:p>
    <w:p w:rsidR="004402E3" w:rsidRPr="004402E3" w:rsidRDefault="00CA10E2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10</w:t>
      </w:r>
      <w:r w:rsidR="004402E3" w:rsidRPr="004402E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При заполнении формы 0503324К 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графы «ОКТМО контрагента» не заполняются.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Раздел 3 «Анализ причин образования остатков целевых средств» ф. 0503324К по состоянию на 1 апреля 202</w:t>
      </w:r>
      <w:r w:rsidR="001605EE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года, 1 июля 202</w:t>
      </w:r>
      <w:r w:rsidR="001605EE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года, 1 октября 202</w:t>
      </w:r>
      <w:r w:rsidR="001605EE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не заполняется. 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В разделе 3 «Анализ причин образования остатков целевых средств» ф. 0503324К по состоянию н</w:t>
      </w:r>
      <w:r w:rsidR="008208CD">
        <w:rPr>
          <w:rFonts w:ascii="Times New Roman" w:eastAsia="Calibri" w:hAnsi="Times New Roman" w:cs="Times New Roman"/>
          <w:sz w:val="28"/>
          <w:szCs w:val="28"/>
        </w:rPr>
        <w:t>а 1 января 202</w:t>
      </w:r>
      <w:r w:rsidR="001605EE">
        <w:rPr>
          <w:rFonts w:ascii="Times New Roman" w:eastAsia="Calibri" w:hAnsi="Times New Roman" w:cs="Times New Roman"/>
          <w:sz w:val="28"/>
          <w:szCs w:val="28"/>
        </w:rPr>
        <w:t>0</w:t>
      </w:r>
      <w:r w:rsidRPr="004402E3">
        <w:rPr>
          <w:rFonts w:ascii="Times New Roman" w:eastAsia="Calibri" w:hAnsi="Times New Roman" w:cs="Times New Roman"/>
          <w:sz w:val="28"/>
          <w:szCs w:val="28"/>
        </w:rPr>
        <w:t xml:space="preserve"> года в графах 5 и 6 отражаются соответственно код и наименование причины образования целевых средств: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01 – отсутствие (длительность принятия) федеральных нормативных пра</w:t>
      </w:r>
      <w:r w:rsidRPr="004402E3">
        <w:rPr>
          <w:rFonts w:ascii="Times New Roman" w:eastAsia="Calibri" w:hAnsi="Times New Roman" w:cs="Times New Roman"/>
          <w:sz w:val="28"/>
          <w:szCs w:val="28"/>
        </w:rPr>
        <w:softHyphen/>
        <w:t>вовых актов;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02 – отсутствие (длительность принятия) региональных нормативных правовых актов;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03 – отсутствие (длительность принятия) муниципальных нормативных правовых актов;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04 – длительность проведения конкурсных процедур по отбору субъектов Российской Федерации и заключения соглашений с субъектами Российской Федерации и (или) по отбору муниципальных образований и заключения со</w:t>
      </w:r>
      <w:r w:rsidRPr="004402E3">
        <w:rPr>
          <w:rFonts w:ascii="Times New Roman" w:eastAsia="Calibri" w:hAnsi="Times New Roman" w:cs="Times New Roman"/>
          <w:sz w:val="28"/>
          <w:szCs w:val="28"/>
        </w:rPr>
        <w:softHyphen/>
        <w:t>глашений с муниципальными образованиями;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05 – неисполнение субъектами Российской Федерации условий соглаше</w:t>
      </w:r>
      <w:r w:rsidRPr="004402E3">
        <w:rPr>
          <w:rFonts w:ascii="Times New Roman" w:eastAsia="Calibri" w:hAnsi="Times New Roman" w:cs="Times New Roman"/>
          <w:sz w:val="28"/>
          <w:szCs w:val="28"/>
        </w:rPr>
        <w:softHyphen/>
        <w:t>ний, в том числе в части выполнения обязательств по выделению средств из консолидированных бюджетов субъектов Российской Федерации и (или) неис</w:t>
      </w:r>
      <w:r w:rsidRPr="004402E3">
        <w:rPr>
          <w:rFonts w:ascii="Times New Roman" w:eastAsia="Calibri" w:hAnsi="Times New Roman" w:cs="Times New Roman"/>
          <w:sz w:val="28"/>
          <w:szCs w:val="28"/>
        </w:rPr>
        <w:softHyphen/>
        <w:t>полнение муниципальными образованиями условий соглашений, в том числе в части выполнения обязательств по выделению средств из консолидированных бюджетов муниципальных образований;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lastRenderedPageBreak/>
        <w:t>06 – неисполнение (ненадлежащее исполнение) поставщиками условий заключенных государственных контрактов;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07 – уменьшение фактической численности получателей средств по срав</w:t>
      </w:r>
      <w:r w:rsidRPr="004402E3">
        <w:rPr>
          <w:rFonts w:ascii="Times New Roman" w:eastAsia="Calibri" w:hAnsi="Times New Roman" w:cs="Times New Roman"/>
          <w:sz w:val="28"/>
          <w:szCs w:val="28"/>
        </w:rPr>
        <w:softHyphen/>
        <w:t xml:space="preserve">нению </w:t>
      </w:r>
      <w:proofErr w:type="gramStart"/>
      <w:r w:rsidRPr="004402E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4402E3">
        <w:rPr>
          <w:rFonts w:ascii="Times New Roman" w:eastAsia="Calibri" w:hAnsi="Times New Roman" w:cs="Times New Roman"/>
          <w:sz w:val="28"/>
          <w:szCs w:val="28"/>
        </w:rPr>
        <w:t xml:space="preserve"> запланированной;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Calibri" w:hAnsi="Times New Roman" w:cs="Times New Roman"/>
          <w:sz w:val="28"/>
          <w:szCs w:val="28"/>
        </w:rPr>
        <w:t>08 – экономия, сложившаяся в результате оптимизации цены поставки то</w:t>
      </w:r>
      <w:r w:rsidRPr="004402E3">
        <w:rPr>
          <w:rFonts w:ascii="Times New Roman" w:eastAsia="Calibri" w:hAnsi="Times New Roman" w:cs="Times New Roman"/>
          <w:sz w:val="28"/>
          <w:szCs w:val="28"/>
        </w:rPr>
        <w:softHyphen/>
        <w:t>варов, выполнения работ (оказания услуг) по итогам проведения конкурсных процедур;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09 – прочие причины, не отнесенные к причинам 01 – 08.</w:t>
      </w:r>
    </w:p>
    <w:p w:rsidR="004402E3" w:rsidRPr="004402E3" w:rsidRDefault="004402E3" w:rsidP="004402E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Детальное описание причин образования остатков целевых средств указывается в текстовой части  ф. 0503</w:t>
      </w:r>
      <w:r w:rsidR="001605EE">
        <w:rPr>
          <w:rFonts w:ascii="Times New Roman" w:eastAsia="Times New Roman" w:hAnsi="Times New Roman" w:cs="Times New Roman"/>
          <w:sz w:val="28"/>
          <w:szCs w:val="28"/>
          <w:lang w:eastAsia="zh-CN"/>
        </w:rPr>
        <w:t>360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«Пояснительная записка к отчету об исполнении</w:t>
      </w:r>
      <w:r w:rsidR="001605E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консолидированного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бюджета».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CA10E2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. Свод показателей в форме 0503175 «Сведения о принятых и неисполненных обязательствах получателя бюджетных средств»: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в разделах 1 «Сведения о неисполненных бюджетных обязательствах», 2 «Сведения о неисполненных денежных обязательствах» в разрезе номеров счетов бюджетного учета, даты возникновения обязательства, даты исполнения по правовому основанию без раскрытия информации по контрагентам, с указанием в графах 7, 8 следующих кодов и причин неисполнения обязательств: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01 - контрагентами нарушены сроки выполнения работ, работы по договору в установленный срок не выполнены;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02 - документы на оплату контрагентом представлены по окончанию отчетного периода;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03 - отсрочка платежа при недостаточности свободного остатка средств на счете бюджета;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99 - иные причины;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- в разделе 3 «Сведения о бюджетных обязательствах, принятых сверх утвержденных бюджетных назначений» в разрезе номеров счетов бюджетного учета, даты возникновения обязательства, даты исполнения по правовому основанию, с указанием в графах 7, 8 следующих кодов и причин принятия бюджетных обязатель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 св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ерх утвержденных (доведенных) бюджетных данных: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01 - принятие обязательств в рамках исполнения судебных актов;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02 - изменение численности получателей выплат по публичным нормативным обязательствам;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03 - индексация выплат по публичным нормативным обязательствам;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04 - увеличение принятых обязательств по налогам и сборам в связи с увеличением налогооблагаемой базы;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05 - установление административного наказания в виде административного штрафа;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99 - иные причины.</w:t>
      </w:r>
    </w:p>
    <w:p w:rsidR="004402E3" w:rsidRP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Детальное описание иных причин неисполнения обязательств, принятия бюджетных обязатель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ств св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ерх утвержденных (доведенных) бюджетных данных указывается в текстовой части формы 0503160 «Пояснительная записка».</w:t>
      </w:r>
    </w:p>
    <w:p w:rsidR="004402E3" w:rsidRDefault="004402E3" w:rsidP="004402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1</w:t>
      </w:r>
      <w:r w:rsidR="00CA10E2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. Финансовому органу сельского поселения</w:t>
      </w:r>
      <w:r w:rsidR="00AA71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Кубанец Тимашевского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обеспечить организацию работы по составлению и представлению в установленный срок в финансовое управление администрации муниципального образования </w:t>
      </w:r>
      <w:r w:rsidR="00AA713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Тимашевского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 годовой,</w:t>
      </w:r>
      <w:r w:rsidRPr="004402E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квартальной, месячной отчетности об исполнении бюджета сельского поселения </w:t>
      </w:r>
      <w:r w:rsidR="00AA7136">
        <w:rPr>
          <w:rFonts w:ascii="Times New Roman" w:eastAsia="Times New Roman" w:hAnsi="Times New Roman" w:cs="Times New Roman"/>
          <w:sz w:val="28"/>
          <w:szCs w:val="28"/>
          <w:lang w:eastAsia="zh-CN"/>
        </w:rPr>
        <w:t>Кубанец Тимашевского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района.</w:t>
      </w:r>
    </w:p>
    <w:p w:rsidR="008208CD" w:rsidRPr="004402E3" w:rsidRDefault="008208CD" w:rsidP="00F6289D">
      <w:pPr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CA10E2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Признать утратившим силу постановление администрации сельского поселения Кубанец Тимашевского района от </w:t>
      </w:r>
      <w:r w:rsidR="00F628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30 декабря 2020 года № 145 </w:t>
      </w:r>
      <w:r w:rsidR="00F6289D" w:rsidRPr="00F6289D">
        <w:rPr>
          <w:rFonts w:ascii="Times New Roman" w:eastAsia="Times New Roman" w:hAnsi="Times New Roman" w:cs="Times New Roman"/>
          <w:sz w:val="28"/>
          <w:szCs w:val="28"/>
          <w:lang w:eastAsia="zh-CN"/>
        </w:rPr>
        <w:t>«О составлении и сроках представления годовой отчетности об исполнении бюджета сельского поселения Ку</w:t>
      </w:r>
      <w:r w:rsidR="00BA0076">
        <w:rPr>
          <w:rFonts w:ascii="Times New Roman" w:eastAsia="Times New Roman" w:hAnsi="Times New Roman" w:cs="Times New Roman"/>
          <w:sz w:val="28"/>
          <w:szCs w:val="28"/>
          <w:lang w:eastAsia="zh-CN"/>
        </w:rPr>
        <w:t>банец Тимашевского района за 2019</w:t>
      </w:r>
      <w:r w:rsidR="00F6289D" w:rsidRPr="00F628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и утверждении состава и сроков представления месячной и квартальной отчетности в 202</w:t>
      </w:r>
      <w:r w:rsidR="00BA0076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F6289D" w:rsidRPr="00F6289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году».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CA10E2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выполнением настоящего постановления оставляю за собой.</w:t>
      </w:r>
    </w:p>
    <w:p w:rsidR="004402E3" w:rsidRPr="004402E3" w:rsidRDefault="00F23F88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CA10E2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. Постановление вступает в силу с момента его подписания.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F23F8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 сельского поселения Кубанец</w:t>
      </w:r>
    </w:p>
    <w:p w:rsidR="004402E3" w:rsidRPr="004402E3" w:rsidRDefault="00F23F8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Тимашевского района                                                                          Н.А. Дема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1</w:t>
      </w:r>
    </w:p>
    <w:p w:rsidR="00F23F88" w:rsidRDefault="004402E3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постановлению администрации сельского поселения </w:t>
      </w:r>
      <w:r w:rsidR="00F23F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Кубанец Тимашевского 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района         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30.12.2019 г. № </w:t>
      </w:r>
      <w:r w:rsidR="00F23F88">
        <w:rPr>
          <w:rFonts w:ascii="Times New Roman" w:eastAsia="Times New Roman" w:hAnsi="Times New Roman" w:cs="Times New Roman"/>
          <w:sz w:val="28"/>
          <w:szCs w:val="28"/>
          <w:lang w:eastAsia="zh-CN"/>
        </w:rPr>
        <w:t>14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left="45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left="450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Н Ф О </w:t>
      </w:r>
      <w:proofErr w:type="gramStart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proofErr w:type="gramEnd"/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 А Ц И Я 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об организации бюджетного учета на 1 января 2020 года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lang w:eastAsia="zh-CN"/>
        </w:rPr>
        <w:t>(наименование финансового органа поселения, главного администратора)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5000" w:type="pct"/>
        <w:tblLook w:val="0000"/>
      </w:tblPr>
      <w:tblGrid>
        <w:gridCol w:w="783"/>
        <w:gridCol w:w="5672"/>
        <w:gridCol w:w="968"/>
        <w:gridCol w:w="964"/>
        <w:gridCol w:w="1184"/>
      </w:tblGrid>
      <w:tr w:rsidR="004402E3" w:rsidRPr="004402E3" w:rsidTr="004402E3">
        <w:trPr>
          <w:cantSplit/>
          <w:trHeight w:val="299"/>
        </w:trPr>
        <w:tc>
          <w:tcPr>
            <w:tcW w:w="4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№ п\</w:t>
            </w:r>
            <w:proofErr w:type="gramStart"/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proofErr w:type="gramEnd"/>
          </w:p>
        </w:tc>
        <w:tc>
          <w:tcPr>
            <w:tcW w:w="29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 xml:space="preserve">Показатели </w:t>
            </w:r>
          </w:p>
        </w:tc>
        <w:tc>
          <w:tcPr>
            <w:tcW w:w="5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Всего:</w:t>
            </w:r>
          </w:p>
        </w:tc>
        <w:tc>
          <w:tcPr>
            <w:tcW w:w="11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В том числе</w:t>
            </w:r>
          </w:p>
        </w:tc>
      </w:tr>
      <w:tr w:rsidR="004402E3" w:rsidRPr="004402E3" w:rsidTr="004402E3">
        <w:trPr>
          <w:cantSplit/>
          <w:trHeight w:val="298"/>
        </w:trPr>
        <w:tc>
          <w:tcPr>
            <w:tcW w:w="4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296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район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поселения</w:t>
            </w: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Количество участников бюджетного процесса, всего, в том числе: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органы государственной власти, их территориальные органы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казенные учреждения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Количество централизованных бухгалтерий (ЦБ)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Численность работников бухгалтерии в ЦБ: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Х</w:t>
            </w: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по штату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3.2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фактически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Количество учреждений, обслуживаемых ЦБ, всего, в том числе: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участников бюджетного процесса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4.2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неучастников</w:t>
            </w:r>
            <w:proofErr w:type="spellEnd"/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бюджетного процесса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Количество учреждений, ведущих бухгалтерский учет самостоятельно (далее – самостоятельные бухгалтерии учреждений), всего: 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образование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здравоохранение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lastRenderedPageBreak/>
              <w:t>5.3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культура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5.4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социальная политика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5.5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физическая культура и спорт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5.6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прочие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Численность работников в самостоятельных бухгалтериях учреждений: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Х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Х</w:t>
            </w: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по штату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6.2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фактически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Количество самостоятельных бухгалтерий учреждений и ЦБ, использующих для учета следующее программное обеспечение, всего: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7.1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1С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7.2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Парус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7.3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Поле чудес. Талисман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7.4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АС Смета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7.5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другие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4402E3"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7.6</w:t>
            </w:r>
          </w:p>
        </w:tc>
        <w:tc>
          <w:tcPr>
            <w:tcW w:w="2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отсутствует программное обеспечение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3284"/>
        <w:gridCol w:w="3285"/>
        <w:gridCol w:w="3285"/>
      </w:tblGrid>
      <w:tr w:rsidR="004402E3" w:rsidRPr="004402E3" w:rsidTr="00391789">
        <w:tc>
          <w:tcPr>
            <w:tcW w:w="3284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Руководитель</w:t>
            </w:r>
          </w:p>
        </w:tc>
        <w:tc>
          <w:tcPr>
            <w:tcW w:w="3285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(подпись)</w:t>
            </w:r>
          </w:p>
        </w:tc>
        <w:tc>
          <w:tcPr>
            <w:tcW w:w="3285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(расшифровка подписи)</w:t>
            </w:r>
          </w:p>
        </w:tc>
      </w:tr>
      <w:tr w:rsidR="004402E3" w:rsidRPr="004402E3" w:rsidTr="00391789">
        <w:tc>
          <w:tcPr>
            <w:tcW w:w="3284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Главный бухгалтер</w:t>
            </w:r>
          </w:p>
        </w:tc>
        <w:tc>
          <w:tcPr>
            <w:tcW w:w="3285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(подпись)</w:t>
            </w:r>
          </w:p>
        </w:tc>
        <w:tc>
          <w:tcPr>
            <w:tcW w:w="3285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(расшифровка подписи)</w:t>
            </w:r>
          </w:p>
        </w:tc>
      </w:tr>
    </w:tbl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F23F8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Кубанец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Тимашевского района                                                                          Н.А. Дема</w:t>
      </w: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  <w:sectPr w:rsidR="00F23F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к постановлению администрации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 поселения</w:t>
      </w:r>
      <w:r w:rsidR="00F23F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Кубанец</w:t>
      </w:r>
    </w:p>
    <w:p w:rsidR="004402E3" w:rsidRPr="004402E3" w:rsidRDefault="00F23F88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Тимашевского 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</w:t>
      </w:r>
    </w:p>
    <w:p w:rsid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30.12.2019 г. № </w:t>
      </w:r>
      <w:r w:rsidR="00F23F88">
        <w:rPr>
          <w:rFonts w:ascii="Times New Roman" w:eastAsia="Times New Roman" w:hAnsi="Times New Roman" w:cs="Times New Roman"/>
          <w:sz w:val="28"/>
          <w:szCs w:val="28"/>
          <w:lang w:eastAsia="zh-CN"/>
        </w:rPr>
        <w:t>14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</w:p>
    <w:p w:rsid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Справка об остатках денежных средств на счетах местных бюджетов </w:t>
      </w:r>
      <w:r w:rsidR="00F23F88">
        <w:rPr>
          <w:rFonts w:ascii="Times New Roman" w:eastAsia="Times New Roman" w:hAnsi="Times New Roman" w:cs="Times New Roman"/>
          <w:sz w:val="28"/>
          <w:szCs w:val="28"/>
          <w:lang w:eastAsia="zh-CN"/>
        </w:rPr>
        <w:t>Тимашевского</w:t>
      </w: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на 1 января 2020 года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Остатки денежных средств на счетах бюджетов           </w:t>
      </w:r>
      <w:r w:rsidRPr="004402E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    рублей</w:t>
      </w:r>
    </w:p>
    <w:tbl>
      <w:tblPr>
        <w:tblW w:w="0" w:type="auto"/>
        <w:tblInd w:w="-10" w:type="dxa"/>
        <w:tblLayout w:type="fixed"/>
        <w:tblLook w:val="0000"/>
      </w:tblPr>
      <w:tblGrid>
        <w:gridCol w:w="675"/>
        <w:gridCol w:w="2300"/>
        <w:gridCol w:w="2816"/>
        <w:gridCol w:w="2064"/>
        <w:gridCol w:w="1793"/>
        <w:gridCol w:w="1980"/>
        <w:gridCol w:w="1620"/>
        <w:gridCol w:w="1622"/>
      </w:tblGrid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№ п\</w:t>
            </w:r>
            <w:proofErr w:type="gramStart"/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proofErr w:type="gramEnd"/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Наименование бюджета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Номер банковского счета (40204)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Учреждение банка или УФК Краснодарского края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Номер 02 л/счета или полное кассовое обслуживание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Остаток на 01.01.2020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Заключитель-ные</w:t>
            </w:r>
            <w:proofErr w:type="spellEnd"/>
            <w:proofErr w:type="gramEnd"/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 xml:space="preserve"> обороты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Остаток на 01.01.2020 после заключительных оборотов</w:t>
            </w: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8</w:t>
            </w: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Всего по МО: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2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Остатки средств бюджетных и автономных учреждений </w:t>
      </w:r>
      <w:r w:rsidRPr="004402E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               рублей</w:t>
      </w:r>
    </w:p>
    <w:tbl>
      <w:tblPr>
        <w:tblW w:w="0" w:type="auto"/>
        <w:tblInd w:w="-10" w:type="dxa"/>
        <w:tblLayout w:type="fixed"/>
        <w:tblLook w:val="0000"/>
      </w:tblPr>
      <w:tblGrid>
        <w:gridCol w:w="675"/>
        <w:gridCol w:w="5103"/>
        <w:gridCol w:w="3390"/>
        <w:gridCol w:w="2940"/>
        <w:gridCol w:w="2762"/>
      </w:tblGrid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№ п\</w:t>
            </w:r>
            <w:proofErr w:type="gramStart"/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proofErr w:type="gram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hanging="16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Наименование бюджета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Номер банковского счета (40701)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 xml:space="preserve">Учреждение банка (УФК) 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Остаток на 01.01.2020</w:t>
            </w: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hanging="16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hanging="16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hanging="166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39178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hanging="16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Всего по МО: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9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 Остатки средств во временном распоряжении                                                                                                                  рублей</w:t>
      </w:r>
    </w:p>
    <w:tbl>
      <w:tblPr>
        <w:tblW w:w="0" w:type="auto"/>
        <w:tblInd w:w="-10" w:type="dxa"/>
        <w:tblLayout w:type="fixed"/>
        <w:tblLook w:val="0000"/>
      </w:tblPr>
      <w:tblGrid>
        <w:gridCol w:w="817"/>
        <w:gridCol w:w="5553"/>
        <w:gridCol w:w="2931"/>
        <w:gridCol w:w="2931"/>
        <w:gridCol w:w="2638"/>
      </w:tblGrid>
      <w:tr w:rsidR="004402E3" w:rsidRPr="004402E3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№ п\</w:t>
            </w:r>
            <w:proofErr w:type="gramStart"/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proofErr w:type="gramEnd"/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Наименование бюджета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Номер банковского счета (40302)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 xml:space="preserve">Учреждение банка (УФК) 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Остаток на 01.01.2020</w:t>
            </w:r>
          </w:p>
        </w:tc>
      </w:tr>
      <w:tr w:rsidR="004402E3" w:rsidRPr="004402E3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2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lang w:eastAsia="zh-CN"/>
              </w:rPr>
              <w:t>5</w:t>
            </w:r>
          </w:p>
        </w:tc>
      </w:tr>
      <w:tr w:rsidR="004402E3" w:rsidRPr="004402E3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  <w:tr w:rsidR="004402E3" w:rsidRPr="004402E3" w:rsidTr="0039178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5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Всего по МО: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</w:tc>
      </w:tr>
    </w:tbl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Layout w:type="fixed"/>
        <w:tblLook w:val="0000"/>
      </w:tblPr>
      <w:tblGrid>
        <w:gridCol w:w="5088"/>
        <w:gridCol w:w="3134"/>
        <w:gridCol w:w="6564"/>
      </w:tblGrid>
      <w:tr w:rsidR="004402E3" w:rsidRPr="004402E3" w:rsidTr="00391789">
        <w:tc>
          <w:tcPr>
            <w:tcW w:w="5088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Руководитель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34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</w:t>
            </w:r>
          </w:p>
        </w:tc>
        <w:tc>
          <w:tcPr>
            <w:tcW w:w="6564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            (расшифровка подписи)</w:t>
            </w:r>
          </w:p>
        </w:tc>
      </w:tr>
      <w:tr w:rsidR="004402E3" w:rsidRPr="004402E3" w:rsidTr="00391789">
        <w:tc>
          <w:tcPr>
            <w:tcW w:w="5088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Главный бухгалтер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34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</w:t>
            </w:r>
          </w:p>
        </w:tc>
        <w:tc>
          <w:tcPr>
            <w:tcW w:w="6564" w:type="dxa"/>
            <w:shd w:val="clear" w:color="auto" w:fill="auto"/>
          </w:tcPr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</w:t>
            </w:r>
          </w:p>
          <w:p w:rsidR="004402E3" w:rsidRPr="004402E3" w:rsidRDefault="004402E3" w:rsidP="004402E3">
            <w:pPr>
              <w:tabs>
                <w:tab w:val="left" w:pos="85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t xml:space="preserve">             (расшифровка подписи)</w:t>
            </w:r>
          </w:p>
        </w:tc>
      </w:tr>
    </w:tbl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2E3" w:rsidRDefault="00F23F8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сельского поселения Кубанец</w:t>
      </w:r>
    </w:p>
    <w:p w:rsidR="00F23F88" w:rsidRPr="004402E3" w:rsidRDefault="00F23F88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Тимашевского района                                                                                                                                              Н.А. Дема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1" w:name="_Hlk40442940"/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23F88" w:rsidRDefault="00F23F88" w:rsidP="004402E3">
      <w:pPr>
        <w:tabs>
          <w:tab w:val="left" w:pos="851"/>
        </w:tabs>
        <w:suppressAutoHyphens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ПРИЛОЖЕНИЕ № 4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к постановлению администрации</w:t>
      </w: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</w:t>
      </w:r>
      <w:r w:rsidR="00F23F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Кубанец</w:t>
      </w:r>
    </w:p>
    <w:p w:rsidR="004402E3" w:rsidRPr="004402E3" w:rsidRDefault="00F23F88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Тимашевского 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района</w:t>
      </w:r>
    </w:p>
    <w:p w:rsidR="004402E3" w:rsidRPr="004402E3" w:rsidRDefault="00F23F88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 30.12.2019 г. № 14</w:t>
      </w:r>
      <w:r w:rsidR="004402E3" w:rsidRPr="004402E3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bookmarkEnd w:id="1"/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5200" w:type="pct"/>
        <w:tblLook w:val="0000"/>
      </w:tblPr>
      <w:tblGrid>
        <w:gridCol w:w="108"/>
        <w:gridCol w:w="115"/>
        <w:gridCol w:w="223"/>
        <w:gridCol w:w="223"/>
        <w:gridCol w:w="223"/>
        <w:gridCol w:w="223"/>
        <w:gridCol w:w="223"/>
        <w:gridCol w:w="223"/>
        <w:gridCol w:w="66"/>
        <w:gridCol w:w="157"/>
        <w:gridCol w:w="223"/>
        <w:gridCol w:w="121"/>
        <w:gridCol w:w="102"/>
        <w:gridCol w:w="223"/>
        <w:gridCol w:w="223"/>
        <w:gridCol w:w="223"/>
        <w:gridCol w:w="224"/>
        <w:gridCol w:w="181"/>
        <w:gridCol w:w="43"/>
        <w:gridCol w:w="222"/>
        <w:gridCol w:w="222"/>
        <w:gridCol w:w="131"/>
        <w:gridCol w:w="91"/>
        <w:gridCol w:w="46"/>
        <w:gridCol w:w="176"/>
        <w:gridCol w:w="67"/>
        <w:gridCol w:w="155"/>
        <w:gridCol w:w="222"/>
        <w:gridCol w:w="222"/>
        <w:gridCol w:w="222"/>
        <w:gridCol w:w="222"/>
        <w:gridCol w:w="78"/>
        <w:gridCol w:w="144"/>
        <w:gridCol w:w="222"/>
        <w:gridCol w:w="222"/>
        <w:gridCol w:w="222"/>
        <w:gridCol w:w="184"/>
        <w:gridCol w:w="38"/>
        <w:gridCol w:w="39"/>
        <w:gridCol w:w="139"/>
        <w:gridCol w:w="44"/>
        <w:gridCol w:w="222"/>
        <w:gridCol w:w="222"/>
        <w:gridCol w:w="167"/>
        <w:gridCol w:w="55"/>
        <w:gridCol w:w="222"/>
        <w:gridCol w:w="175"/>
        <w:gridCol w:w="47"/>
        <w:gridCol w:w="222"/>
        <w:gridCol w:w="222"/>
        <w:gridCol w:w="222"/>
        <w:gridCol w:w="114"/>
        <w:gridCol w:w="108"/>
        <w:gridCol w:w="141"/>
        <w:gridCol w:w="81"/>
        <w:gridCol w:w="204"/>
        <w:gridCol w:w="18"/>
        <w:gridCol w:w="222"/>
        <w:gridCol w:w="127"/>
        <w:gridCol w:w="95"/>
        <w:gridCol w:w="147"/>
        <w:gridCol w:w="75"/>
        <w:gridCol w:w="222"/>
        <w:gridCol w:w="222"/>
        <w:gridCol w:w="222"/>
        <w:gridCol w:w="222"/>
        <w:gridCol w:w="1"/>
        <w:gridCol w:w="64"/>
        <w:gridCol w:w="13"/>
        <w:gridCol w:w="144"/>
        <w:gridCol w:w="66"/>
        <w:gridCol w:w="156"/>
        <w:gridCol w:w="222"/>
        <w:gridCol w:w="222"/>
        <w:gridCol w:w="30"/>
        <w:gridCol w:w="192"/>
        <w:gridCol w:w="222"/>
        <w:gridCol w:w="611"/>
        <w:gridCol w:w="163"/>
        <w:gridCol w:w="39"/>
        <w:gridCol w:w="222"/>
        <w:gridCol w:w="222"/>
        <w:gridCol w:w="222"/>
        <w:gridCol w:w="222"/>
        <w:gridCol w:w="222"/>
        <w:gridCol w:w="222"/>
        <w:gridCol w:w="222"/>
        <w:gridCol w:w="889"/>
        <w:gridCol w:w="116"/>
      </w:tblGrid>
      <w:tr w:rsidR="004402E3" w:rsidRPr="004402E3" w:rsidTr="00391789">
        <w:trPr>
          <w:trHeight w:val="165"/>
        </w:trPr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3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4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65" w:type="pct"/>
            <w:gridSpan w:val="3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327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4402E3" w:rsidRPr="004402E3" w:rsidTr="00391789">
        <w:trPr>
          <w:trHeight w:val="105"/>
        </w:trPr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3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shd w:val="clear" w:color="auto" w:fill="auto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3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4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265" w:type="pct"/>
            <w:gridSpan w:val="3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72" w:type="pct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327" w:type="pct"/>
            <w:gridSpan w:val="2"/>
            <w:vAlign w:val="bottom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c>
          <w:tcPr>
            <w:tcW w:w="4102" w:type="pct"/>
            <w:gridSpan w:val="7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before="108" w:after="108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b/>
                <w:bCs/>
                <w:color w:val="26282F"/>
                <w:sz w:val="24"/>
                <w:szCs w:val="24"/>
              </w:rPr>
              <w:t>Акт</w:t>
            </w:r>
            <w:r w:rsidRPr="004402E3">
              <w:rPr>
                <w:rFonts w:ascii="Times New Roman" w:eastAsia="Calibri" w:hAnsi="Times New Roman" w:cs="Times New Roman"/>
                <w:b/>
                <w:bCs/>
                <w:color w:val="26282F"/>
                <w:sz w:val="24"/>
                <w:szCs w:val="24"/>
              </w:rPr>
              <w:br/>
              <w:t>сверки расчетов по долговым обязательствам</w:t>
            </w:r>
          </w:p>
        </w:tc>
        <w:tc>
          <w:tcPr>
            <w:tcW w:w="826" w:type="pct"/>
            <w:gridSpan w:val="11"/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26282F"/>
                <w:sz w:val="24"/>
                <w:szCs w:val="24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718" w:type="pct"/>
            <w:gridSpan w:val="74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26282F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Коды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2068" w:type="pct"/>
            <w:gridSpan w:val="3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на 1</w:t>
            </w:r>
          </w:p>
        </w:tc>
        <w:tc>
          <w:tcPr>
            <w:tcW w:w="562" w:type="pct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9" w:type="pct"/>
            <w:gridSpan w:val="4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2" w:type="pct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9" w:type="pct"/>
            <w:gridSpan w:val="3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402E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4402E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88" w:type="pct"/>
            <w:gridSpan w:val="16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1235" w:type="pct"/>
            <w:gridSpan w:val="21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 xml:space="preserve">Наименование </w:t>
            </w:r>
            <w:proofErr w:type="gramStart"/>
            <w:r w:rsidRPr="004402E3">
              <w:rPr>
                <w:rFonts w:ascii="Times New Roman" w:eastAsia="Calibri" w:hAnsi="Times New Roman" w:cs="Times New Roman"/>
              </w:rPr>
              <w:t>администратора источников финансирования дефицита бюджета</w:t>
            </w:r>
            <w:proofErr w:type="gramEnd"/>
            <w:r w:rsidRPr="004402E3">
              <w:rPr>
                <w:rFonts w:ascii="Times New Roman" w:eastAsia="Calibri" w:hAnsi="Times New Roman" w:cs="Times New Roman"/>
              </w:rPr>
              <w:t xml:space="preserve">                          </w:t>
            </w:r>
          </w:p>
        </w:tc>
        <w:tc>
          <w:tcPr>
            <w:tcW w:w="2186" w:type="pct"/>
            <w:gridSpan w:val="45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_____________________________________________________________</w:t>
            </w:r>
          </w:p>
        </w:tc>
        <w:tc>
          <w:tcPr>
            <w:tcW w:w="297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1235" w:type="pct"/>
            <w:gridSpan w:val="21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Наименование кредитора</w:t>
            </w:r>
          </w:p>
        </w:tc>
        <w:tc>
          <w:tcPr>
            <w:tcW w:w="2186" w:type="pct"/>
            <w:gridSpan w:val="45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_____________________________________________________________</w:t>
            </w:r>
          </w:p>
        </w:tc>
        <w:tc>
          <w:tcPr>
            <w:tcW w:w="297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421" w:type="pct"/>
            <w:gridSpan w:val="66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Периодичность: годовая</w:t>
            </w:r>
          </w:p>
        </w:tc>
        <w:tc>
          <w:tcPr>
            <w:tcW w:w="297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4402E3">
              <w:rPr>
                <w:rFonts w:ascii="Times New Roman" w:eastAsia="Calibri" w:hAnsi="Times New Roman" w:cs="Times New Roman"/>
              </w:rPr>
              <w:t xml:space="preserve">по </w:t>
            </w:r>
            <w:hyperlink r:id="rId6" w:history="1">
              <w:r w:rsidRPr="00440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ОКПО</w:t>
              </w:r>
            </w:hyperlink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421" w:type="pct"/>
            <w:gridSpan w:val="66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Единица измерения: руб.</w:t>
            </w:r>
          </w:p>
        </w:tc>
        <w:tc>
          <w:tcPr>
            <w:tcW w:w="297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718" w:type="pct"/>
            <w:gridSpan w:val="74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3718" w:type="pct"/>
            <w:gridSpan w:val="74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951B02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hyperlink r:id="rId7" w:history="1">
              <w:r w:rsidR="004402E3" w:rsidRPr="00440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383</w:t>
              </w:r>
            </w:hyperlink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102" w:type="pct"/>
            <w:gridSpan w:val="7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4" w:type="pct"/>
            <w:gridSpan w:val="9"/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cantSplit/>
        </w:trPr>
        <w:tc>
          <w:tcPr>
            <w:tcW w:w="492" w:type="pct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Наименование обязательства</w:t>
            </w:r>
          </w:p>
        </w:tc>
        <w:tc>
          <w:tcPr>
            <w:tcW w:w="16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 xml:space="preserve">Код </w:t>
            </w:r>
            <w:proofErr w:type="spellStart"/>
            <w:proofErr w:type="gramStart"/>
            <w:r w:rsidRPr="004402E3">
              <w:rPr>
                <w:rFonts w:ascii="Times New Roman" w:eastAsia="Calibri" w:hAnsi="Times New Roman" w:cs="Times New Roman"/>
              </w:rPr>
              <w:t>стро-ки</w:t>
            </w:r>
            <w:proofErr w:type="spellEnd"/>
            <w:proofErr w:type="gramEnd"/>
          </w:p>
        </w:tc>
        <w:tc>
          <w:tcPr>
            <w:tcW w:w="1671" w:type="pct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 xml:space="preserve">Сумма задолженности на 01.01.20 ___ г. по данным (наименование </w:t>
            </w:r>
            <w:proofErr w:type="gramStart"/>
            <w:r w:rsidRPr="004402E3">
              <w:rPr>
                <w:rFonts w:ascii="Times New Roman" w:eastAsia="Calibri" w:hAnsi="Times New Roman" w:cs="Times New Roman"/>
              </w:rPr>
              <w:t>администратора источников финансирования дефицита бюджета</w:t>
            </w:r>
            <w:proofErr w:type="gramEnd"/>
            <w:r w:rsidRPr="004402E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78" w:type="pct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Сумма задолженности на 01.01.20 ___ г. по данным (наименование кредитора)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cantSplit/>
        </w:trPr>
        <w:tc>
          <w:tcPr>
            <w:tcW w:w="492" w:type="pct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" w:type="pct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Код счета бюджетного учета</w:t>
            </w: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Основной долг</w:t>
            </w: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Проценты</w:t>
            </w: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Штрафы</w:t>
            </w: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Код счета бюджетного учета</w:t>
            </w: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Основной долг</w:t>
            </w: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Проценты</w:t>
            </w: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Штрафы</w:t>
            </w: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9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9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2E3" w:rsidRPr="004402E3" w:rsidTr="00391789">
        <w:tblPrEx>
          <w:tblCellMar>
            <w:left w:w="0" w:type="dxa"/>
            <w:right w:w="0" w:type="dxa"/>
          </w:tblCellMar>
        </w:tblPrEx>
        <w:trPr>
          <w:gridBefore w:val="1"/>
          <w:gridAfter w:val="1"/>
        </w:trPr>
        <w:tc>
          <w:tcPr>
            <w:tcW w:w="492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gridSpan w:val="9"/>
            <w:tcBorders>
              <w:left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2E3" w:rsidRPr="004402E3" w:rsidTr="00391789">
        <w:trPr>
          <w:gridBefore w:val="1"/>
          <w:gridAfter w:val="1"/>
        </w:trPr>
        <w:tc>
          <w:tcPr>
            <w:tcW w:w="4858" w:type="pct"/>
            <w:gridSpan w:val="87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02E3" w:rsidRPr="004402E3" w:rsidTr="00391789">
        <w:trPr>
          <w:gridBefore w:val="1"/>
          <w:gridAfter w:val="1"/>
        </w:trPr>
        <w:tc>
          <w:tcPr>
            <w:tcW w:w="2471" w:type="pct"/>
            <w:gridSpan w:val="46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 xml:space="preserve">Администратор источников финансирования </w:t>
            </w:r>
          </w:p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дефицита бюджета:</w:t>
            </w:r>
          </w:p>
        </w:tc>
        <w:tc>
          <w:tcPr>
            <w:tcW w:w="2387" w:type="pct"/>
            <w:gridSpan w:val="41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Кредитор:</w:t>
            </w:r>
          </w:p>
        </w:tc>
      </w:tr>
      <w:tr w:rsidR="004402E3" w:rsidRPr="004402E3" w:rsidTr="00391789">
        <w:trPr>
          <w:gridBefore w:val="1"/>
          <w:gridAfter w:val="1"/>
        </w:trPr>
        <w:tc>
          <w:tcPr>
            <w:tcW w:w="492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Руководитель</w:t>
            </w:r>
          </w:p>
        </w:tc>
        <w:tc>
          <w:tcPr>
            <w:tcW w:w="787" w:type="pct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" w:type="pct"/>
            <w:gridSpan w:val="2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5" w:type="pct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8" w:type="pct"/>
            <w:gridSpan w:val="7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0" w:type="pct"/>
            <w:gridSpan w:val="9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 xml:space="preserve">Первый заместитель </w:t>
            </w:r>
          </w:p>
        </w:tc>
        <w:tc>
          <w:tcPr>
            <w:tcW w:w="531" w:type="pct"/>
            <w:gridSpan w:val="12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" w:type="pct"/>
            <w:gridSpan w:val="3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pct"/>
            <w:gridSpan w:val="17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_________________</w:t>
            </w:r>
          </w:p>
        </w:tc>
      </w:tr>
      <w:tr w:rsidR="004402E3" w:rsidRPr="004402E3" w:rsidTr="00391789">
        <w:trPr>
          <w:gridBefore w:val="1"/>
          <w:gridAfter w:val="1"/>
        </w:trPr>
        <w:tc>
          <w:tcPr>
            <w:tcW w:w="492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87" w:type="pct"/>
            <w:gridSpan w:val="15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9" w:type="pct"/>
            <w:gridSpan w:val="2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gridSpan w:val="14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58" w:type="pct"/>
            <w:gridSpan w:val="7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0" w:type="pct"/>
            <w:gridSpan w:val="9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министра</w:t>
            </w:r>
          </w:p>
        </w:tc>
        <w:tc>
          <w:tcPr>
            <w:tcW w:w="531" w:type="pct"/>
            <w:gridSpan w:val="12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2" w:type="pct"/>
            <w:gridSpan w:val="3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3" w:type="pct"/>
            <w:gridSpan w:val="17"/>
            <w:shd w:val="clear" w:color="auto" w:fill="auto"/>
          </w:tcPr>
          <w:p w:rsidR="004402E3" w:rsidRPr="004402E3" w:rsidRDefault="004402E3" w:rsidP="004402E3">
            <w:pPr>
              <w:tabs>
                <w:tab w:val="center" w:pos="347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</w:tr>
      <w:tr w:rsidR="004402E3" w:rsidRPr="004402E3" w:rsidTr="00391789">
        <w:trPr>
          <w:gridBefore w:val="1"/>
          <w:gridAfter w:val="1"/>
        </w:trPr>
        <w:tc>
          <w:tcPr>
            <w:tcW w:w="492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Главный</w:t>
            </w:r>
          </w:p>
        </w:tc>
        <w:tc>
          <w:tcPr>
            <w:tcW w:w="787" w:type="pct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" w:type="pct"/>
            <w:gridSpan w:val="2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5" w:type="pct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8" w:type="pct"/>
            <w:gridSpan w:val="7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0" w:type="pct"/>
            <w:gridSpan w:val="9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Главный</w:t>
            </w:r>
          </w:p>
        </w:tc>
        <w:tc>
          <w:tcPr>
            <w:tcW w:w="531" w:type="pct"/>
            <w:gridSpan w:val="12"/>
            <w:tcBorders>
              <w:bottom w:val="single" w:sz="4" w:space="0" w:color="000000"/>
            </w:tcBorders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" w:type="pct"/>
            <w:gridSpan w:val="3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3" w:type="pct"/>
            <w:gridSpan w:val="17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</w:rPr>
              <w:t>_________________</w:t>
            </w:r>
          </w:p>
        </w:tc>
      </w:tr>
      <w:tr w:rsidR="004402E3" w:rsidRPr="004402E3" w:rsidTr="00391789">
        <w:trPr>
          <w:gridBefore w:val="1"/>
          <w:gridAfter w:val="1"/>
        </w:trPr>
        <w:tc>
          <w:tcPr>
            <w:tcW w:w="492" w:type="pct"/>
            <w:gridSpan w:val="8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787" w:type="pct"/>
            <w:gridSpan w:val="15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9" w:type="pct"/>
            <w:gridSpan w:val="2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5" w:type="pct"/>
            <w:gridSpan w:val="14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58" w:type="pct"/>
            <w:gridSpan w:val="7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40" w:type="pct"/>
            <w:gridSpan w:val="9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31" w:type="pct"/>
            <w:gridSpan w:val="12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72" w:type="pct"/>
            <w:gridSpan w:val="3"/>
            <w:shd w:val="clear" w:color="auto" w:fill="auto"/>
          </w:tcPr>
          <w:p w:rsidR="004402E3" w:rsidRPr="004402E3" w:rsidRDefault="004402E3" w:rsidP="004402E3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43" w:type="pct"/>
            <w:gridSpan w:val="17"/>
            <w:shd w:val="clear" w:color="auto" w:fill="auto"/>
          </w:tcPr>
          <w:p w:rsidR="004402E3" w:rsidRPr="004402E3" w:rsidRDefault="004402E3" w:rsidP="004402E3">
            <w:pPr>
              <w:tabs>
                <w:tab w:val="left" w:pos="210"/>
                <w:tab w:val="center" w:pos="347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2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402E3">
              <w:rPr>
                <w:rFonts w:ascii="Times New Roman" w:eastAsia="Calibri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402E3" w:rsidRPr="004402E3" w:rsidRDefault="004402E3" w:rsidP="004402E3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D4BF3" w:rsidRDefault="00F23F88" w:rsidP="00F23F8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сельского поселения Кубанец</w:t>
      </w:r>
    </w:p>
    <w:p w:rsidR="00F23F88" w:rsidRPr="00F23F88" w:rsidRDefault="00F23F88" w:rsidP="00F23F8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Тимашевского района                                                                                                                                                  Н.А. Дема</w:t>
      </w:r>
    </w:p>
    <w:sectPr w:rsidR="00F23F88" w:rsidRPr="00F23F88" w:rsidSect="004402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E36"/>
    <w:rsid w:val="001346D4"/>
    <w:rsid w:val="001605EE"/>
    <w:rsid w:val="003D4F0A"/>
    <w:rsid w:val="004402E3"/>
    <w:rsid w:val="00552250"/>
    <w:rsid w:val="005E4574"/>
    <w:rsid w:val="00633AFB"/>
    <w:rsid w:val="006476B2"/>
    <w:rsid w:val="008208CD"/>
    <w:rsid w:val="00857B49"/>
    <w:rsid w:val="008B2598"/>
    <w:rsid w:val="008B44E8"/>
    <w:rsid w:val="008C7AF3"/>
    <w:rsid w:val="0090210F"/>
    <w:rsid w:val="00923D79"/>
    <w:rsid w:val="00951B02"/>
    <w:rsid w:val="00AA6FCB"/>
    <w:rsid w:val="00AA7136"/>
    <w:rsid w:val="00AE5E91"/>
    <w:rsid w:val="00B4658B"/>
    <w:rsid w:val="00B63F80"/>
    <w:rsid w:val="00BA0076"/>
    <w:rsid w:val="00BD4BF3"/>
    <w:rsid w:val="00CA10E2"/>
    <w:rsid w:val="00D2478D"/>
    <w:rsid w:val="00DD11C4"/>
    <w:rsid w:val="00DD4397"/>
    <w:rsid w:val="00E016FD"/>
    <w:rsid w:val="00E17346"/>
    <w:rsid w:val="00E62E36"/>
    <w:rsid w:val="00F22B0E"/>
    <w:rsid w:val="00F23F88"/>
    <w:rsid w:val="00F6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8B"/>
  </w:style>
  <w:style w:type="paragraph" w:styleId="2">
    <w:name w:val="heading 2"/>
    <w:basedOn w:val="a"/>
    <w:next w:val="a"/>
    <w:link w:val="20"/>
    <w:qFormat/>
    <w:rsid w:val="00923D7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4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23D79"/>
    <w:rPr>
      <w:rFonts w:ascii="Times New Roman" w:eastAsia="Times New Roman" w:hAnsi="Times New Roman" w:cs="Times New Roman"/>
      <w:b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79222.38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119214.0" TargetMode="External"/><Relationship Id="rId5" Type="http://schemas.openxmlformats.org/officeDocument/2006/relationships/hyperlink" Target="consultantplus://offline/ref=21B49E8E478F3136CFB472F2EC322D73E108A88ACBB86D700F033A41E8248B96A65C5CDFF0845049Z8eFG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2707</Words>
  <Characters>15431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admin-bsp@mail.ru</dc:creator>
  <cp:lastModifiedBy>kub2</cp:lastModifiedBy>
  <cp:revision>6</cp:revision>
  <dcterms:created xsi:type="dcterms:W3CDTF">2021-06-29T07:46:00Z</dcterms:created>
  <dcterms:modified xsi:type="dcterms:W3CDTF">2021-06-29T09:48:00Z</dcterms:modified>
</cp:coreProperties>
</file>